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5B52BA48" w:rsidR="00907C03" w:rsidRDefault="00801D7A" w:rsidP="0065415B">
      <w:pPr>
        <w:jc w:val="center"/>
        <w:rPr>
          <w:b/>
          <w:sz w:val="32"/>
        </w:rPr>
      </w:pPr>
      <w:r>
        <w:rPr>
          <w:b/>
          <w:sz w:val="32"/>
        </w:rPr>
        <w:t>RETURN TO WORK PROCEDURE</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08EF283E" w14:textId="77777777" w:rsidR="0065415B" w:rsidRDefault="00801D7A" w:rsidP="00651BAE">
            <w:pPr>
              <w:spacing w:before="240" w:after="240"/>
              <w:rPr>
                <w:sz w:val="24"/>
              </w:rPr>
            </w:pPr>
            <w:r>
              <w:rPr>
                <w:sz w:val="24"/>
              </w:rPr>
              <w:t xml:space="preserve">Work Reintegration is the process of returning to work following a period of disability. It encompasses the many ways in which this can happen.  For example, a graduated return to work, workplace accommodations, and/or retraining to return to work with either the injury employer or a new one.  Employers must be able to outline steps that have taken place to show compliance with sections 40 and 41 of the Workplace Safety and Insurance Act (WSIA) as well as taking into consideration the Ontario Human Rights Commission’s Policy and Guidelines on Disability and Duty to Accommodate.   </w:t>
            </w:r>
          </w:p>
          <w:p w14:paraId="202F5524" w14:textId="60ADFE40" w:rsidR="004C5479" w:rsidRDefault="004C5479" w:rsidP="00651BAE">
            <w:pPr>
              <w:spacing w:before="240" w:after="240"/>
              <w:rPr>
                <w:sz w:val="24"/>
              </w:rPr>
            </w:pPr>
            <w:r w:rsidRPr="000A0CB9">
              <w:rPr>
                <w:b/>
                <w:bCs/>
                <w:sz w:val="24"/>
              </w:rPr>
              <w:t>(Company name</w:t>
            </w:r>
            <w:r>
              <w:rPr>
                <w:sz w:val="24"/>
              </w:rPr>
              <w:t>) is committed to providing a safe workplace for our employees.  Preventing work related illness and injury is our primary goal.</w:t>
            </w:r>
          </w:p>
          <w:p w14:paraId="7062E90E" w14:textId="35E1BFEF" w:rsidR="004C5479" w:rsidRPr="0065415B" w:rsidRDefault="004C5479" w:rsidP="004C5479">
            <w:pPr>
              <w:spacing w:before="240" w:after="240"/>
              <w:rPr>
                <w:sz w:val="24"/>
              </w:rPr>
            </w:pPr>
            <w:r>
              <w:rPr>
                <w:sz w:val="24"/>
              </w:rPr>
              <w:t xml:space="preserve">Our early return to work program strives to provide accommodation for an employee who is temporarily or permanently unable to return to their duties as a result of an occupational injury or illness.  The program provides opportunities to perform the regular job with modifications or, when available, to perform alternate temporary work that meets the injured employee’s functional abilities.   </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67BB5D26" w14:textId="477C7509" w:rsidR="009007BB" w:rsidRDefault="009007BB" w:rsidP="0065415B">
            <w:pPr>
              <w:spacing w:before="240" w:after="240"/>
              <w:rPr>
                <w:sz w:val="24"/>
              </w:rPr>
            </w:pPr>
            <w:r>
              <w:rPr>
                <w:sz w:val="24"/>
              </w:rPr>
              <w:t xml:space="preserve">The Return </w:t>
            </w:r>
            <w:r w:rsidR="00EB5972">
              <w:rPr>
                <w:sz w:val="24"/>
              </w:rPr>
              <w:t>to</w:t>
            </w:r>
            <w:r>
              <w:rPr>
                <w:sz w:val="24"/>
              </w:rPr>
              <w:t xml:space="preserve"> Work (RTW) program applies to all employees of the company, both unionized and non-unionized, and management.  The RTW will be a collaborative and </w:t>
            </w:r>
            <w:r w:rsidR="00EB5972">
              <w:rPr>
                <w:sz w:val="24"/>
              </w:rPr>
              <w:t>outcome-based</w:t>
            </w:r>
            <w:r>
              <w:rPr>
                <w:sz w:val="24"/>
              </w:rPr>
              <w:t xml:space="preserve"> process to assess, plan, implement, co-ordinate, monitor and evaluate the options and services required to meet an </w:t>
            </w:r>
            <w:r w:rsidR="00EB5972">
              <w:rPr>
                <w:sz w:val="24"/>
              </w:rPr>
              <w:t>individual’s</w:t>
            </w:r>
            <w:r>
              <w:rPr>
                <w:sz w:val="24"/>
              </w:rPr>
              <w:t xml:space="preserve"> needs.  RTW case management will include a planned and organized approach to achieving an outcome for an injured/ill employee.</w:t>
            </w:r>
          </w:p>
          <w:p w14:paraId="100D3A1C" w14:textId="3A12D14A" w:rsidR="0065415B" w:rsidRPr="0065415B" w:rsidRDefault="009007BB" w:rsidP="0065415B">
            <w:pPr>
              <w:spacing w:before="240" w:after="240"/>
              <w:rPr>
                <w:sz w:val="24"/>
              </w:rPr>
            </w:pPr>
            <w:r>
              <w:rPr>
                <w:sz w:val="24"/>
              </w:rPr>
              <w:t>(This program can be extended to non work-related injuries/</w:t>
            </w:r>
            <w:r w:rsidR="00EB5972">
              <w:rPr>
                <w:sz w:val="24"/>
              </w:rPr>
              <w:t>illnesses</w:t>
            </w:r>
            <w:r>
              <w:rPr>
                <w:sz w:val="24"/>
              </w:rPr>
              <w:t xml:space="preserve"> if an employer chooses)  </w:t>
            </w:r>
          </w:p>
        </w:tc>
      </w:tr>
      <w:tr w:rsidR="0065415B" w14:paraId="4B566A79" w14:textId="77777777" w:rsidTr="0065415B">
        <w:tc>
          <w:tcPr>
            <w:tcW w:w="9350" w:type="dxa"/>
            <w:gridSpan w:val="2"/>
            <w:shd w:val="clear" w:color="auto" w:fill="D0CECE" w:themeFill="background2" w:themeFillShade="E6"/>
          </w:tcPr>
          <w:p w14:paraId="160B5206" w14:textId="77777777" w:rsidR="0065415B" w:rsidRDefault="0065415B" w:rsidP="0065415B">
            <w:pPr>
              <w:rPr>
                <w:b/>
                <w:sz w:val="24"/>
              </w:rPr>
            </w:pPr>
            <w:r>
              <w:rPr>
                <w:b/>
                <w:sz w:val="24"/>
              </w:rPr>
              <w:lastRenderedPageBreak/>
              <w:t>RELATED DOCUMENTATION</w:t>
            </w:r>
          </w:p>
        </w:tc>
      </w:tr>
      <w:tr w:rsidR="0065415B" w14:paraId="77E67DF8" w14:textId="77777777" w:rsidTr="0065415B">
        <w:tc>
          <w:tcPr>
            <w:tcW w:w="9350" w:type="dxa"/>
            <w:gridSpan w:val="2"/>
          </w:tcPr>
          <w:p w14:paraId="3FFD4659" w14:textId="77777777" w:rsidR="006D7C16" w:rsidRDefault="00801D7A" w:rsidP="00801D7A">
            <w:pPr>
              <w:rPr>
                <w:sz w:val="24"/>
              </w:rPr>
            </w:pPr>
            <w:r>
              <w:rPr>
                <w:sz w:val="24"/>
              </w:rPr>
              <w:t>External</w:t>
            </w:r>
          </w:p>
          <w:p w14:paraId="37D1C70E" w14:textId="77777777" w:rsidR="00801D7A" w:rsidRDefault="00801D7A" w:rsidP="00801D7A">
            <w:pPr>
              <w:pStyle w:val="ListParagraph"/>
              <w:rPr>
                <w:sz w:val="24"/>
              </w:rPr>
            </w:pPr>
            <w:r>
              <w:rPr>
                <w:sz w:val="24"/>
              </w:rPr>
              <w:t>WSIB WR Policies:</w:t>
            </w:r>
          </w:p>
          <w:p w14:paraId="1A502605" w14:textId="77777777" w:rsidR="00801D7A" w:rsidRDefault="00801D7A" w:rsidP="00801D7A">
            <w:pPr>
              <w:pStyle w:val="ListParagraph"/>
              <w:numPr>
                <w:ilvl w:val="0"/>
                <w:numId w:val="11"/>
              </w:numPr>
              <w:rPr>
                <w:sz w:val="24"/>
              </w:rPr>
            </w:pPr>
            <w:r>
              <w:rPr>
                <w:sz w:val="24"/>
              </w:rPr>
              <w:t>Work Reintegration Principles, Concepts and Definitions – policy #19-02-01</w:t>
            </w:r>
          </w:p>
          <w:p w14:paraId="2BCD3C4F" w14:textId="77777777" w:rsidR="00801D7A" w:rsidRDefault="00801D7A" w:rsidP="00801D7A">
            <w:pPr>
              <w:pStyle w:val="ListParagraph"/>
              <w:numPr>
                <w:ilvl w:val="0"/>
                <w:numId w:val="11"/>
              </w:numPr>
              <w:rPr>
                <w:sz w:val="24"/>
              </w:rPr>
            </w:pPr>
            <w:r>
              <w:rPr>
                <w:sz w:val="24"/>
              </w:rPr>
              <w:t>Responsibilities of the WPP in Work Reintegration – policy #19-02-02</w:t>
            </w:r>
          </w:p>
          <w:p w14:paraId="207776F7" w14:textId="77777777" w:rsidR="00801D7A" w:rsidRDefault="00801D7A" w:rsidP="00801D7A">
            <w:pPr>
              <w:pStyle w:val="ListParagraph"/>
              <w:numPr>
                <w:ilvl w:val="0"/>
                <w:numId w:val="11"/>
              </w:numPr>
              <w:rPr>
                <w:sz w:val="24"/>
              </w:rPr>
            </w:pPr>
            <w:r>
              <w:rPr>
                <w:sz w:val="24"/>
              </w:rPr>
              <w:t>Determining Suitable Occupation – policy #19-03-03</w:t>
            </w:r>
          </w:p>
          <w:p w14:paraId="22FF94C8" w14:textId="77777777" w:rsidR="00801D7A" w:rsidRDefault="00801D7A" w:rsidP="00801D7A">
            <w:pPr>
              <w:pStyle w:val="ListParagraph"/>
              <w:numPr>
                <w:ilvl w:val="0"/>
                <w:numId w:val="11"/>
              </w:numPr>
              <w:rPr>
                <w:sz w:val="24"/>
              </w:rPr>
            </w:pPr>
            <w:r>
              <w:rPr>
                <w:sz w:val="24"/>
              </w:rPr>
              <w:t>Work Transition Plans – policy #19-03-06</w:t>
            </w:r>
          </w:p>
          <w:p w14:paraId="003E0046" w14:textId="77777777" w:rsidR="00801D7A" w:rsidRDefault="00801D7A" w:rsidP="00801D7A">
            <w:pPr>
              <w:pStyle w:val="ListParagraph"/>
              <w:numPr>
                <w:ilvl w:val="0"/>
                <w:numId w:val="11"/>
              </w:numPr>
              <w:rPr>
                <w:sz w:val="24"/>
              </w:rPr>
            </w:pPr>
            <w:r>
              <w:rPr>
                <w:sz w:val="24"/>
              </w:rPr>
              <w:t>Work Transition Expenses – policy #19-03-06</w:t>
            </w:r>
          </w:p>
          <w:p w14:paraId="441F488C" w14:textId="77777777" w:rsidR="00801D7A" w:rsidRDefault="00801D7A" w:rsidP="00801D7A">
            <w:pPr>
              <w:pStyle w:val="ListParagraph"/>
              <w:numPr>
                <w:ilvl w:val="0"/>
                <w:numId w:val="11"/>
              </w:numPr>
              <w:rPr>
                <w:sz w:val="24"/>
              </w:rPr>
            </w:pPr>
            <w:r>
              <w:rPr>
                <w:sz w:val="24"/>
              </w:rPr>
              <w:t xml:space="preserve">Relocation Services – policy #19-03-11 </w:t>
            </w:r>
          </w:p>
          <w:p w14:paraId="0F1AECC9" w14:textId="418D2BD8" w:rsidR="00801D7A" w:rsidRDefault="00801D7A" w:rsidP="00801D7A">
            <w:pPr>
              <w:rPr>
                <w:sz w:val="24"/>
              </w:rPr>
            </w:pPr>
            <w:r>
              <w:rPr>
                <w:sz w:val="24"/>
              </w:rPr>
              <w:t>Internal</w:t>
            </w:r>
          </w:p>
          <w:p w14:paraId="5FD7D523" w14:textId="59CCD7BA" w:rsidR="00801D7A" w:rsidRDefault="00801D7A" w:rsidP="00801D7A">
            <w:pPr>
              <w:pStyle w:val="ListParagraph"/>
              <w:numPr>
                <w:ilvl w:val="0"/>
                <w:numId w:val="14"/>
              </w:numPr>
              <w:rPr>
                <w:sz w:val="24"/>
              </w:rPr>
            </w:pPr>
            <w:r>
              <w:rPr>
                <w:sz w:val="24"/>
              </w:rPr>
              <w:t>Orientation Policy and Procedure</w:t>
            </w:r>
          </w:p>
          <w:p w14:paraId="227CE44C" w14:textId="66BAA9EE" w:rsidR="00801D7A" w:rsidRPr="00801D7A" w:rsidRDefault="00801D7A" w:rsidP="00801D7A">
            <w:pPr>
              <w:pStyle w:val="ListParagraph"/>
              <w:numPr>
                <w:ilvl w:val="0"/>
                <w:numId w:val="14"/>
              </w:numPr>
              <w:rPr>
                <w:sz w:val="24"/>
              </w:rPr>
            </w:pPr>
            <w:r>
              <w:rPr>
                <w:sz w:val="24"/>
              </w:rPr>
              <w:t>Orientation Checklist (company RTW policy &amp; procedure)</w:t>
            </w:r>
          </w:p>
          <w:p w14:paraId="24AB665F" w14:textId="77777777" w:rsidR="00801D7A" w:rsidRDefault="00801D7A" w:rsidP="00801D7A">
            <w:pPr>
              <w:rPr>
                <w:sz w:val="24"/>
              </w:rPr>
            </w:pPr>
          </w:p>
          <w:p w14:paraId="1EE95173" w14:textId="2921C1F7" w:rsidR="00801D7A" w:rsidRPr="00801D7A" w:rsidRDefault="00801D7A" w:rsidP="00801D7A">
            <w:pPr>
              <w:pStyle w:val="ListParagraph"/>
              <w:rPr>
                <w:sz w:val="24"/>
              </w:rPr>
            </w:pP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t>DEFINITIONS</w:t>
            </w:r>
          </w:p>
        </w:tc>
      </w:tr>
      <w:tr w:rsidR="006D7C16" w14:paraId="67F182FA" w14:textId="77777777" w:rsidTr="00222D64">
        <w:tc>
          <w:tcPr>
            <w:tcW w:w="4675" w:type="dxa"/>
          </w:tcPr>
          <w:p w14:paraId="04A837C7" w14:textId="3932D866" w:rsidR="006D7C16" w:rsidRPr="006D7C16" w:rsidRDefault="00801D7A" w:rsidP="006D7C16">
            <w:pPr>
              <w:rPr>
                <w:sz w:val="24"/>
              </w:rPr>
            </w:pPr>
            <w:r>
              <w:rPr>
                <w:sz w:val="24"/>
              </w:rPr>
              <w:t>WPP</w:t>
            </w:r>
          </w:p>
        </w:tc>
        <w:tc>
          <w:tcPr>
            <w:tcW w:w="4675" w:type="dxa"/>
          </w:tcPr>
          <w:p w14:paraId="017E5E3A" w14:textId="5248D665" w:rsidR="006D7C16" w:rsidRPr="006D7C16" w:rsidRDefault="00EB5972" w:rsidP="006D7C16">
            <w:pPr>
              <w:rPr>
                <w:sz w:val="24"/>
              </w:rPr>
            </w:pPr>
            <w:r>
              <w:rPr>
                <w:sz w:val="24"/>
              </w:rPr>
              <w:t>Workplace</w:t>
            </w:r>
            <w:r w:rsidR="00801D7A">
              <w:rPr>
                <w:sz w:val="24"/>
              </w:rPr>
              <w:t xml:space="preserve"> parties</w:t>
            </w:r>
          </w:p>
        </w:tc>
      </w:tr>
      <w:tr w:rsidR="006D7C16" w14:paraId="1F0AF941" w14:textId="77777777" w:rsidTr="00222D64">
        <w:tc>
          <w:tcPr>
            <w:tcW w:w="4675" w:type="dxa"/>
          </w:tcPr>
          <w:p w14:paraId="2FA7408C" w14:textId="2FD7BFB8" w:rsidR="006D7C16" w:rsidRPr="006D7C16" w:rsidRDefault="00801D7A" w:rsidP="006D7C16">
            <w:pPr>
              <w:rPr>
                <w:sz w:val="24"/>
              </w:rPr>
            </w:pPr>
            <w:r>
              <w:rPr>
                <w:sz w:val="24"/>
              </w:rPr>
              <w:t>Suitable work</w:t>
            </w:r>
          </w:p>
        </w:tc>
        <w:tc>
          <w:tcPr>
            <w:tcW w:w="4675" w:type="dxa"/>
          </w:tcPr>
          <w:p w14:paraId="3E640B1C" w14:textId="698B7689" w:rsidR="006D7C16" w:rsidRPr="006D7C16" w:rsidRDefault="00801D7A" w:rsidP="006D7C16">
            <w:pPr>
              <w:rPr>
                <w:sz w:val="24"/>
              </w:rPr>
            </w:pPr>
            <w:r>
              <w:rPr>
                <w:sz w:val="24"/>
              </w:rPr>
              <w:t xml:space="preserve">Post injury work (including the worker’s pre-injury job) that is safe, productive, consistent with the worker’s functional </w:t>
            </w:r>
            <w:r w:rsidR="00EB5972">
              <w:rPr>
                <w:sz w:val="24"/>
              </w:rPr>
              <w:t>abilities</w:t>
            </w:r>
            <w:r>
              <w:rPr>
                <w:sz w:val="24"/>
              </w:rPr>
              <w:t xml:space="preserve">, and that to the extent possible, restores the worker’s pre-injury earnings </w:t>
            </w:r>
          </w:p>
        </w:tc>
      </w:tr>
      <w:tr w:rsidR="006D7C16" w14:paraId="2BF66D4A" w14:textId="77777777" w:rsidTr="00222D64">
        <w:tc>
          <w:tcPr>
            <w:tcW w:w="4675" w:type="dxa"/>
          </w:tcPr>
          <w:p w14:paraId="23283A65" w14:textId="7A3FB6FB" w:rsidR="006D7C16" w:rsidRDefault="00801D7A" w:rsidP="006D7C16">
            <w:pPr>
              <w:rPr>
                <w:sz w:val="24"/>
              </w:rPr>
            </w:pPr>
            <w:r>
              <w:rPr>
                <w:sz w:val="24"/>
              </w:rPr>
              <w:t>Available work</w:t>
            </w:r>
          </w:p>
        </w:tc>
        <w:tc>
          <w:tcPr>
            <w:tcW w:w="4675" w:type="dxa"/>
          </w:tcPr>
          <w:p w14:paraId="5954F98D" w14:textId="239B2654" w:rsidR="006D7C16" w:rsidRDefault="00801D7A" w:rsidP="006D7C16">
            <w:pPr>
              <w:rPr>
                <w:sz w:val="24"/>
              </w:rPr>
            </w:pPr>
            <w:r>
              <w:rPr>
                <w:sz w:val="24"/>
              </w:rPr>
              <w:t>Is work that exists with the injury employer at the pre-injury worksite, or at a comparable worksite arranged by the employer</w:t>
            </w:r>
          </w:p>
        </w:tc>
      </w:tr>
      <w:tr w:rsidR="00801D7A" w14:paraId="703565D1" w14:textId="77777777" w:rsidTr="00222D64">
        <w:tc>
          <w:tcPr>
            <w:tcW w:w="4675" w:type="dxa"/>
          </w:tcPr>
          <w:p w14:paraId="532F4C1D" w14:textId="61AE37BD" w:rsidR="00801D7A" w:rsidRDefault="00801D7A" w:rsidP="006D7C16">
            <w:pPr>
              <w:rPr>
                <w:sz w:val="24"/>
              </w:rPr>
            </w:pPr>
            <w:r>
              <w:rPr>
                <w:sz w:val="24"/>
              </w:rPr>
              <w:t>FAF</w:t>
            </w:r>
          </w:p>
        </w:tc>
        <w:tc>
          <w:tcPr>
            <w:tcW w:w="4675" w:type="dxa"/>
          </w:tcPr>
          <w:p w14:paraId="5887E3A7" w14:textId="3B6D1EA0" w:rsidR="00801D7A" w:rsidRDefault="00801D7A" w:rsidP="006D7C16">
            <w:pPr>
              <w:rPr>
                <w:sz w:val="24"/>
              </w:rPr>
            </w:pPr>
            <w:r>
              <w:rPr>
                <w:sz w:val="24"/>
              </w:rPr>
              <w:t xml:space="preserve">Functional </w:t>
            </w:r>
            <w:r w:rsidR="00EB5972">
              <w:rPr>
                <w:sz w:val="24"/>
              </w:rPr>
              <w:t>Abilities</w:t>
            </w:r>
            <w:r>
              <w:rPr>
                <w:sz w:val="24"/>
              </w:rPr>
              <w:t xml:space="preserve"> Form</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4728"/>
        <w:gridCol w:w="4622"/>
      </w:tblGrid>
      <w:tr w:rsidR="0065415B" w14:paraId="0777CC1E" w14:textId="77777777" w:rsidTr="0065415B">
        <w:tc>
          <w:tcPr>
            <w:tcW w:w="9350" w:type="dxa"/>
            <w:gridSpan w:val="2"/>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gridSpan w:val="2"/>
          </w:tcPr>
          <w:p w14:paraId="288E11CF" w14:textId="77777777" w:rsidR="00EB5972" w:rsidRDefault="00EB5972" w:rsidP="00801D7A">
            <w:pPr>
              <w:pStyle w:val="NoSpacing"/>
            </w:pPr>
          </w:p>
          <w:p w14:paraId="19DE5AF7" w14:textId="4F55C5B2" w:rsidR="0065415B" w:rsidRPr="00EB5972" w:rsidRDefault="00801D7A" w:rsidP="00801D7A">
            <w:pPr>
              <w:pStyle w:val="NoSpacing"/>
              <w:rPr>
                <w:b/>
                <w:bCs/>
              </w:rPr>
            </w:pPr>
            <w:r w:rsidRPr="00EB5972">
              <w:rPr>
                <w:b/>
                <w:bCs/>
              </w:rPr>
              <w:t>Employer:</w:t>
            </w:r>
          </w:p>
          <w:p w14:paraId="19180584" w14:textId="78EEEA5F" w:rsidR="00801D7A" w:rsidRDefault="00801D7A" w:rsidP="00801D7A">
            <w:pPr>
              <w:pStyle w:val="NoSpacing"/>
              <w:numPr>
                <w:ilvl w:val="0"/>
                <w:numId w:val="12"/>
              </w:numPr>
            </w:pPr>
            <w:r>
              <w:t>Provide first aid immediately, if needed.</w:t>
            </w:r>
          </w:p>
          <w:p w14:paraId="48036D86" w14:textId="68952386" w:rsidR="00801D7A" w:rsidRDefault="00801D7A" w:rsidP="00801D7A">
            <w:pPr>
              <w:pStyle w:val="NoSpacing"/>
              <w:numPr>
                <w:ilvl w:val="0"/>
                <w:numId w:val="12"/>
              </w:numPr>
            </w:pPr>
            <w:r>
              <w:t>Arrange and pay for transportation to a medical facility, if needed.</w:t>
            </w:r>
          </w:p>
          <w:p w14:paraId="6154E6F9" w14:textId="075DA839" w:rsidR="00801D7A" w:rsidRDefault="00801D7A" w:rsidP="00801D7A">
            <w:pPr>
              <w:pStyle w:val="NoSpacing"/>
              <w:numPr>
                <w:ilvl w:val="0"/>
                <w:numId w:val="12"/>
              </w:numPr>
            </w:pPr>
            <w:r>
              <w:t>Pay worker’s wages for first day of injury</w:t>
            </w:r>
          </w:p>
          <w:p w14:paraId="5212722E" w14:textId="3EE24027" w:rsidR="00801D7A" w:rsidRDefault="00801D7A" w:rsidP="00801D7A">
            <w:pPr>
              <w:pStyle w:val="NoSpacing"/>
              <w:numPr>
                <w:ilvl w:val="0"/>
                <w:numId w:val="12"/>
              </w:numPr>
            </w:pPr>
            <w:r>
              <w:t>Complete and submit a Form 7 to the WSIB with</w:t>
            </w:r>
            <w:r w:rsidR="004256ED">
              <w:t>in</w:t>
            </w:r>
            <w:r>
              <w:t xml:space="preserve"> 3 days if the injury/illness involves health care treatment OR time away from work OR lost wages</w:t>
            </w:r>
          </w:p>
          <w:p w14:paraId="4EA2F515" w14:textId="200EBB1F" w:rsidR="00801D7A" w:rsidRDefault="00801D7A" w:rsidP="00801D7A">
            <w:pPr>
              <w:pStyle w:val="NoSpacing"/>
              <w:numPr>
                <w:ilvl w:val="0"/>
                <w:numId w:val="12"/>
              </w:numPr>
            </w:pPr>
            <w:r>
              <w:t>Investigate the accident</w:t>
            </w:r>
          </w:p>
          <w:p w14:paraId="1F2FEB2F" w14:textId="7F40F300" w:rsidR="00801D7A" w:rsidRDefault="00801D7A" w:rsidP="00801D7A">
            <w:pPr>
              <w:pStyle w:val="NoSpacing"/>
              <w:numPr>
                <w:ilvl w:val="0"/>
                <w:numId w:val="12"/>
              </w:numPr>
            </w:pPr>
            <w:r>
              <w:t xml:space="preserve">Contact the worker as soon as possible after the injury.  </w:t>
            </w:r>
            <w:r w:rsidR="00EB5972">
              <w:t>Communication</w:t>
            </w:r>
            <w:r>
              <w:t xml:space="preserve"> will be maintained throughout the worker’s recovery and return to work</w:t>
            </w:r>
          </w:p>
          <w:p w14:paraId="6EE99B6A" w14:textId="20535A79" w:rsidR="00801D7A" w:rsidRDefault="00801D7A" w:rsidP="00801D7A">
            <w:pPr>
              <w:pStyle w:val="NoSpacing"/>
              <w:numPr>
                <w:ilvl w:val="0"/>
                <w:numId w:val="12"/>
              </w:numPr>
            </w:pPr>
            <w:r>
              <w:t>Provide return to work information (RTW package</w:t>
            </w:r>
            <w:r w:rsidR="009D1BB9">
              <w:t xml:space="preserve">, which includes Letter to Health Care Professional, Form 6 </w:t>
            </w:r>
            <w:r>
              <w:t>) to the worker and review process.</w:t>
            </w:r>
          </w:p>
          <w:p w14:paraId="3C42A418" w14:textId="4EBE06E9" w:rsidR="00801D7A" w:rsidRDefault="00801D7A" w:rsidP="00801D7A">
            <w:pPr>
              <w:pStyle w:val="NoSpacing"/>
              <w:numPr>
                <w:ilvl w:val="0"/>
                <w:numId w:val="12"/>
              </w:numPr>
            </w:pPr>
            <w:r>
              <w:t xml:space="preserve">Attempt to identify </w:t>
            </w:r>
            <w:r w:rsidRPr="00801D7A">
              <w:rPr>
                <w:b/>
                <w:bCs/>
              </w:rPr>
              <w:t>suitable work</w:t>
            </w:r>
            <w:r>
              <w:t xml:space="preserve"> together with the worker.  Work that is safe, within the worker’s (functional) physical capabilities and restores the worker’s pre-injury wages as closely as possible.</w:t>
            </w:r>
          </w:p>
          <w:p w14:paraId="09FB2726" w14:textId="712F47F2" w:rsidR="00801D7A" w:rsidRDefault="00801D7A" w:rsidP="00801D7A">
            <w:pPr>
              <w:pStyle w:val="NoSpacing"/>
              <w:numPr>
                <w:ilvl w:val="0"/>
                <w:numId w:val="12"/>
              </w:numPr>
            </w:pPr>
            <w:r>
              <w:lastRenderedPageBreak/>
              <w:t>A RTW plan will be developed in cases where the worker requires ongoing medical treatment, job modifications or accommodations.  The RTW plan will be documented.</w:t>
            </w:r>
          </w:p>
          <w:p w14:paraId="747D8A94" w14:textId="1DEAA627" w:rsidR="00801D7A" w:rsidRDefault="00801D7A" w:rsidP="00801D7A">
            <w:pPr>
              <w:pStyle w:val="NoSpacing"/>
              <w:numPr>
                <w:ilvl w:val="0"/>
                <w:numId w:val="12"/>
              </w:numPr>
            </w:pPr>
            <w:r>
              <w:t>Copies of any RTW plans or related forms will be provided to the worker and WSIB</w:t>
            </w:r>
          </w:p>
          <w:p w14:paraId="14148412" w14:textId="4B37DC55" w:rsidR="00801D7A" w:rsidRDefault="00801D7A" w:rsidP="00801D7A">
            <w:pPr>
              <w:pStyle w:val="NoSpacing"/>
              <w:numPr>
                <w:ilvl w:val="0"/>
                <w:numId w:val="12"/>
              </w:numPr>
            </w:pPr>
            <w:r>
              <w:t xml:space="preserve">Monitor RTW plans by scheduling regular meetings to assess progress, obtain current functional abilities information and make any adjustments to RTW plan, as needed.    </w:t>
            </w:r>
          </w:p>
          <w:p w14:paraId="3269A2B6" w14:textId="77777777" w:rsidR="00801D7A" w:rsidRDefault="00801D7A" w:rsidP="00801D7A">
            <w:pPr>
              <w:pStyle w:val="ListParagraph"/>
            </w:pPr>
          </w:p>
          <w:p w14:paraId="4834A45A" w14:textId="6D4E0B5D" w:rsidR="00801D7A" w:rsidRPr="00EB5972" w:rsidRDefault="00801D7A" w:rsidP="00801D7A">
            <w:pPr>
              <w:pStyle w:val="NoSpacing"/>
              <w:rPr>
                <w:b/>
                <w:bCs/>
              </w:rPr>
            </w:pPr>
            <w:r w:rsidRPr="00EB5972">
              <w:rPr>
                <w:b/>
                <w:bCs/>
              </w:rPr>
              <w:t>Supervisor</w:t>
            </w:r>
            <w:r w:rsidR="00EB5972">
              <w:rPr>
                <w:b/>
                <w:bCs/>
              </w:rPr>
              <w:t>:</w:t>
            </w:r>
          </w:p>
          <w:p w14:paraId="6C3E62EE" w14:textId="77777777" w:rsidR="00801D7A" w:rsidRPr="0065415B" w:rsidRDefault="00801D7A" w:rsidP="00801D7A"/>
          <w:p w14:paraId="653D649B" w14:textId="77777777" w:rsidR="00801D7A" w:rsidRDefault="00801D7A" w:rsidP="00801D7A">
            <w:pPr>
              <w:pStyle w:val="ListParagraph"/>
              <w:numPr>
                <w:ilvl w:val="0"/>
                <w:numId w:val="16"/>
              </w:numPr>
            </w:pPr>
            <w:r w:rsidRPr="00801D7A">
              <w:t>Initiate early and supportive contact with worker as soon as possible after the injury/illness.</w:t>
            </w:r>
          </w:p>
          <w:p w14:paraId="5B6E9661" w14:textId="5AB1775F" w:rsidR="00801D7A" w:rsidRDefault="00801D7A" w:rsidP="00801D7A">
            <w:pPr>
              <w:pStyle w:val="ListParagraph"/>
              <w:numPr>
                <w:ilvl w:val="0"/>
                <w:numId w:val="16"/>
              </w:numPr>
            </w:pPr>
            <w:r w:rsidRPr="00801D7A">
              <w:t>Provide return to work information (RTW package) to the worker.  Review RTW procedure and process.  Remind worker to bring back the second page of Form 8 after the initial medical treatment (includes functional abilities information).</w:t>
            </w:r>
          </w:p>
          <w:p w14:paraId="5B061671" w14:textId="7D96E935" w:rsidR="00801D7A" w:rsidRPr="009007BB" w:rsidRDefault="00801D7A" w:rsidP="00801D7A">
            <w:pPr>
              <w:pStyle w:val="ListParagraph"/>
              <w:numPr>
                <w:ilvl w:val="0"/>
                <w:numId w:val="16"/>
              </w:numPr>
              <w:spacing w:after="360"/>
            </w:pPr>
            <w:r w:rsidRPr="009007BB">
              <w:t>Participate in the development of the worker’s RTW plan.  Maintain regular and supportive contact with the worker throughout recovery.</w:t>
            </w:r>
          </w:p>
          <w:p w14:paraId="017B2168" w14:textId="77777777" w:rsidR="004C5479" w:rsidRPr="004C5479" w:rsidRDefault="00801D7A" w:rsidP="00801D7A">
            <w:pPr>
              <w:pStyle w:val="ListParagraph"/>
              <w:numPr>
                <w:ilvl w:val="0"/>
                <w:numId w:val="16"/>
              </w:numPr>
              <w:spacing w:after="360"/>
            </w:pPr>
            <w:r w:rsidRPr="009007BB">
              <w:t>Establish a follow up schedule with worker and document progress</w:t>
            </w:r>
            <w:r w:rsidRPr="004C5479">
              <w:rPr>
                <w:sz w:val="24"/>
              </w:rPr>
              <w:t>.</w:t>
            </w:r>
          </w:p>
          <w:p w14:paraId="34F816E0" w14:textId="77777777" w:rsidR="004C5479" w:rsidRDefault="00801D7A" w:rsidP="00801D7A">
            <w:pPr>
              <w:pStyle w:val="ListParagraph"/>
              <w:numPr>
                <w:ilvl w:val="0"/>
                <w:numId w:val="16"/>
              </w:numPr>
              <w:spacing w:after="360"/>
            </w:pPr>
            <w:r>
              <w:t>Obtain support and input from coworkers, as needed.</w:t>
            </w:r>
          </w:p>
          <w:p w14:paraId="2A91882A" w14:textId="1A511DFC" w:rsidR="00A95CE9" w:rsidRDefault="00801D7A" w:rsidP="00801D7A">
            <w:pPr>
              <w:pStyle w:val="ListParagraph"/>
              <w:numPr>
                <w:ilvl w:val="0"/>
                <w:numId w:val="16"/>
              </w:numPr>
              <w:spacing w:after="360"/>
            </w:pPr>
            <w:r>
              <w:t xml:space="preserve">Evaluate success of RTW plan with worker and implement any necessary adjustments or improvements to ensure long-term success. </w:t>
            </w:r>
          </w:p>
          <w:p w14:paraId="74E028D0" w14:textId="2DA77567" w:rsidR="0065415B" w:rsidRPr="0065415B" w:rsidRDefault="00801D7A" w:rsidP="00275413">
            <w:pPr>
              <w:spacing w:before="240"/>
              <w:rPr>
                <w:b/>
                <w:sz w:val="24"/>
              </w:rPr>
            </w:pPr>
            <w:r>
              <w:rPr>
                <w:b/>
                <w:sz w:val="24"/>
              </w:rPr>
              <w:t>Worker:</w:t>
            </w:r>
            <w:r w:rsidR="0065415B" w:rsidRPr="0065415B">
              <w:rPr>
                <w:b/>
                <w:sz w:val="24"/>
              </w:rPr>
              <w:t xml:space="preserve"> </w:t>
            </w:r>
          </w:p>
          <w:p w14:paraId="2878F733" w14:textId="77777777" w:rsidR="0065415B" w:rsidRPr="00801D7A" w:rsidRDefault="00801D7A" w:rsidP="00801D7A">
            <w:pPr>
              <w:pStyle w:val="NoSpacing"/>
              <w:numPr>
                <w:ilvl w:val="0"/>
                <w:numId w:val="17"/>
              </w:numPr>
              <w:rPr>
                <w:b/>
              </w:rPr>
            </w:pPr>
            <w:r>
              <w:t>Obtain first aid or health care immediately</w:t>
            </w:r>
          </w:p>
          <w:p w14:paraId="607DA47C" w14:textId="67AA6615" w:rsidR="00801D7A" w:rsidRPr="00801D7A" w:rsidRDefault="00801D7A" w:rsidP="00801D7A">
            <w:pPr>
              <w:pStyle w:val="NoSpacing"/>
              <w:numPr>
                <w:ilvl w:val="0"/>
                <w:numId w:val="17"/>
              </w:numPr>
            </w:pPr>
            <w:r w:rsidRPr="00801D7A">
              <w:t xml:space="preserve">Report injury/illness </w:t>
            </w:r>
            <w:r w:rsidR="000A0CB9">
              <w:t>to</w:t>
            </w:r>
            <w:r>
              <w:rPr>
                <w:b/>
              </w:rPr>
              <w:t xml:space="preserve"> (Company name)/Supervisor </w:t>
            </w:r>
            <w:r w:rsidRPr="00801D7A">
              <w:t>on the same day, or as soon as possible</w:t>
            </w:r>
          </w:p>
          <w:p w14:paraId="12F2F62E" w14:textId="4D0216D0" w:rsidR="00801D7A" w:rsidRPr="00801D7A" w:rsidRDefault="00801D7A" w:rsidP="00801D7A">
            <w:pPr>
              <w:pStyle w:val="NoSpacing"/>
              <w:numPr>
                <w:ilvl w:val="0"/>
                <w:numId w:val="17"/>
              </w:numPr>
            </w:pPr>
            <w:r w:rsidRPr="00801D7A">
              <w:t>If health care is required or there is lost time from work, confirm that</w:t>
            </w:r>
            <w:r>
              <w:t xml:space="preserve"> </w:t>
            </w:r>
            <w:r w:rsidRPr="00801D7A">
              <w:rPr>
                <w:b/>
              </w:rPr>
              <w:t>(Company</w:t>
            </w:r>
            <w:r w:rsidRPr="00801D7A">
              <w:t xml:space="preserve"> </w:t>
            </w:r>
            <w:r w:rsidRPr="00801D7A">
              <w:rPr>
                <w:b/>
              </w:rPr>
              <w:t>Name)</w:t>
            </w:r>
            <w:r w:rsidRPr="00801D7A">
              <w:t xml:space="preserve"> has filed a Form 7 with the WSIB and obtain a copy.</w:t>
            </w:r>
          </w:p>
          <w:p w14:paraId="6304FD89" w14:textId="77777777" w:rsidR="00801D7A" w:rsidRPr="00801D7A" w:rsidRDefault="00801D7A" w:rsidP="00801D7A">
            <w:pPr>
              <w:pStyle w:val="NoSpacing"/>
              <w:numPr>
                <w:ilvl w:val="0"/>
                <w:numId w:val="17"/>
              </w:numPr>
              <w:rPr>
                <w:b/>
              </w:rPr>
            </w:pPr>
            <w:r w:rsidRPr="00801D7A">
              <w:t xml:space="preserve">Complete Worker’s Report of Injury/Disease (Form 6), send to WSIB and provide copy to </w:t>
            </w:r>
            <w:r w:rsidRPr="00801D7A">
              <w:rPr>
                <w:b/>
              </w:rPr>
              <w:t>(Company Name).</w:t>
            </w:r>
          </w:p>
          <w:p w14:paraId="227E0B9D" w14:textId="77777777" w:rsidR="00801D7A" w:rsidRPr="00801D7A" w:rsidRDefault="00801D7A" w:rsidP="00801D7A">
            <w:pPr>
              <w:pStyle w:val="NoSpacing"/>
              <w:numPr>
                <w:ilvl w:val="0"/>
                <w:numId w:val="17"/>
              </w:numPr>
            </w:pPr>
            <w:r w:rsidRPr="00801D7A">
              <w:t xml:space="preserve">Maintain regular contact with </w:t>
            </w:r>
            <w:r w:rsidRPr="00801D7A">
              <w:rPr>
                <w:b/>
              </w:rPr>
              <w:t>(Company Name)/Supervisor</w:t>
            </w:r>
            <w:r w:rsidRPr="00801D7A">
              <w:t xml:space="preserve"> throughout recovery and attend scheduled RTW meetings as needed.</w:t>
            </w:r>
          </w:p>
          <w:p w14:paraId="52800F38" w14:textId="28C30ABA" w:rsidR="00801D7A" w:rsidRDefault="00801D7A" w:rsidP="00801D7A">
            <w:pPr>
              <w:pStyle w:val="NoSpacing"/>
              <w:numPr>
                <w:ilvl w:val="0"/>
                <w:numId w:val="17"/>
              </w:numPr>
              <w:rPr>
                <w:b/>
              </w:rPr>
            </w:pPr>
            <w:r w:rsidRPr="00801D7A">
              <w:t>Comply with medical and rehabilitation treatment and arrange appointments during non-work hours wherever possible. (</w:t>
            </w:r>
            <w:r w:rsidRPr="00801D7A">
              <w:rPr>
                <w:b/>
              </w:rPr>
              <w:t>Refer to company time off for medical appointments</w:t>
            </w:r>
            <w:r>
              <w:rPr>
                <w:b/>
              </w:rPr>
              <w:t xml:space="preserve"> policy</w:t>
            </w:r>
            <w:r w:rsidRPr="00801D7A">
              <w:rPr>
                <w:b/>
              </w:rPr>
              <w:t xml:space="preserve"> here if applicable)</w:t>
            </w:r>
            <w:r>
              <w:rPr>
                <w:b/>
              </w:rPr>
              <w:t xml:space="preserve"> </w:t>
            </w:r>
          </w:p>
          <w:p w14:paraId="5D7F466E" w14:textId="76BDC106" w:rsidR="009007BB" w:rsidRDefault="009007BB" w:rsidP="009007BB">
            <w:pPr>
              <w:pStyle w:val="NoSpacing"/>
              <w:rPr>
                <w:b/>
              </w:rPr>
            </w:pPr>
          </w:p>
          <w:p w14:paraId="68A305ED" w14:textId="278C740D" w:rsidR="009007BB" w:rsidRPr="009007BB" w:rsidRDefault="009007BB" w:rsidP="009007BB">
            <w:pPr>
              <w:pStyle w:val="NoSpacing"/>
              <w:rPr>
                <w:b/>
                <w:sz w:val="24"/>
                <w:szCs w:val="24"/>
              </w:rPr>
            </w:pPr>
            <w:r w:rsidRPr="009007BB">
              <w:rPr>
                <w:b/>
                <w:sz w:val="24"/>
                <w:szCs w:val="24"/>
              </w:rPr>
              <w:t>Designated RTW Coordinator: (if applicable)</w:t>
            </w:r>
          </w:p>
          <w:p w14:paraId="524CDE5A" w14:textId="45968F22" w:rsidR="009007BB" w:rsidRPr="009007BB" w:rsidRDefault="009007BB" w:rsidP="009007BB">
            <w:pPr>
              <w:pStyle w:val="NoSpacing"/>
              <w:numPr>
                <w:ilvl w:val="0"/>
                <w:numId w:val="19"/>
              </w:numPr>
              <w:rPr>
                <w:bCs/>
              </w:rPr>
            </w:pPr>
            <w:r w:rsidRPr="009007BB">
              <w:rPr>
                <w:bCs/>
              </w:rPr>
              <w:t>Act as a central point of contact to communicate and coordinate the RTW process with all involved WPP (worker, union, supervisors, health professionals and insurance provider)</w:t>
            </w:r>
          </w:p>
          <w:p w14:paraId="3BFDF24E" w14:textId="70AA8BF7" w:rsidR="009007BB" w:rsidRPr="009007BB" w:rsidRDefault="009007BB" w:rsidP="009007BB">
            <w:pPr>
              <w:pStyle w:val="NoSpacing"/>
              <w:numPr>
                <w:ilvl w:val="0"/>
                <w:numId w:val="19"/>
              </w:numPr>
              <w:rPr>
                <w:bCs/>
              </w:rPr>
            </w:pPr>
            <w:r w:rsidRPr="009007BB">
              <w:rPr>
                <w:bCs/>
              </w:rPr>
              <w:t>Develop individual RTW plans with input from the injured/ill workers and facilitate workplace support for the RTW program through education and resources</w:t>
            </w:r>
          </w:p>
          <w:p w14:paraId="59C87392" w14:textId="4C130807" w:rsidR="009007BB" w:rsidRPr="009007BB" w:rsidRDefault="009007BB" w:rsidP="009007BB">
            <w:pPr>
              <w:pStyle w:val="NoSpacing"/>
              <w:numPr>
                <w:ilvl w:val="0"/>
                <w:numId w:val="19"/>
              </w:numPr>
              <w:rPr>
                <w:bCs/>
              </w:rPr>
            </w:pPr>
            <w:r w:rsidRPr="009007BB">
              <w:rPr>
                <w:bCs/>
              </w:rPr>
              <w:t>Monitor the progress of each return to work case and advise all involved parties of any changes to wages, duration or duties of the plan and closure of the plan.</w:t>
            </w:r>
          </w:p>
          <w:p w14:paraId="1127CE9C" w14:textId="058FBA86" w:rsidR="009007BB" w:rsidRPr="009007BB" w:rsidRDefault="009007BB" w:rsidP="009007BB">
            <w:pPr>
              <w:pStyle w:val="NoSpacing"/>
              <w:numPr>
                <w:ilvl w:val="0"/>
                <w:numId w:val="19"/>
              </w:numPr>
              <w:rPr>
                <w:bCs/>
              </w:rPr>
            </w:pPr>
            <w:r w:rsidRPr="009007BB">
              <w:rPr>
                <w:bCs/>
              </w:rPr>
              <w:t xml:space="preserve">Document all activities and </w:t>
            </w:r>
            <w:r w:rsidR="00EB5972" w:rsidRPr="009007BB">
              <w:rPr>
                <w:bCs/>
              </w:rPr>
              <w:t>responsibilities</w:t>
            </w:r>
            <w:r w:rsidRPr="009007BB">
              <w:rPr>
                <w:bCs/>
              </w:rPr>
              <w:t xml:space="preserve"> in each return to work case and oversee the administration of the return to work program</w:t>
            </w:r>
          </w:p>
          <w:p w14:paraId="16F20186" w14:textId="0AE10B58" w:rsidR="00801D7A" w:rsidRDefault="00801D7A" w:rsidP="00801D7A">
            <w:pPr>
              <w:rPr>
                <w:b/>
                <w:sz w:val="24"/>
              </w:rPr>
            </w:pPr>
          </w:p>
          <w:p w14:paraId="767CF46D" w14:textId="32B9E20D" w:rsidR="00EB5972" w:rsidRDefault="00EB5972" w:rsidP="00801D7A">
            <w:pPr>
              <w:rPr>
                <w:b/>
                <w:sz w:val="24"/>
              </w:rPr>
            </w:pPr>
          </w:p>
          <w:p w14:paraId="2021C84B" w14:textId="6B86AAE0" w:rsidR="00EB5972" w:rsidRDefault="00EB5972" w:rsidP="00801D7A">
            <w:pPr>
              <w:rPr>
                <w:b/>
                <w:sz w:val="24"/>
              </w:rPr>
            </w:pPr>
          </w:p>
          <w:p w14:paraId="28563D2D" w14:textId="0F75AD1C" w:rsidR="00C072D1" w:rsidRDefault="00C072D1" w:rsidP="00801D7A">
            <w:pPr>
              <w:rPr>
                <w:b/>
                <w:sz w:val="24"/>
              </w:rPr>
            </w:pPr>
          </w:p>
          <w:p w14:paraId="307EC2C5" w14:textId="77777777" w:rsidR="00C072D1" w:rsidRDefault="00C072D1" w:rsidP="00801D7A">
            <w:pPr>
              <w:rPr>
                <w:b/>
                <w:sz w:val="24"/>
              </w:rPr>
            </w:pPr>
          </w:p>
          <w:p w14:paraId="65FBC81B" w14:textId="0738AA80" w:rsidR="00EB5972" w:rsidRDefault="00EB5972" w:rsidP="00801D7A">
            <w:pPr>
              <w:rPr>
                <w:b/>
                <w:sz w:val="24"/>
              </w:rPr>
            </w:pPr>
          </w:p>
          <w:p w14:paraId="23F19930" w14:textId="068E921E" w:rsidR="00EB5972" w:rsidRDefault="00EB5972" w:rsidP="00801D7A">
            <w:pPr>
              <w:rPr>
                <w:b/>
                <w:sz w:val="24"/>
              </w:rPr>
            </w:pPr>
          </w:p>
          <w:p w14:paraId="26884DE9" w14:textId="77777777" w:rsidR="00EB5972" w:rsidRDefault="00EB5972" w:rsidP="00801D7A">
            <w:pPr>
              <w:rPr>
                <w:b/>
                <w:sz w:val="24"/>
              </w:rPr>
            </w:pPr>
          </w:p>
          <w:p w14:paraId="017ECD68" w14:textId="77777777" w:rsidR="00801D7A" w:rsidRDefault="00801D7A" w:rsidP="00801D7A">
            <w:pPr>
              <w:rPr>
                <w:b/>
                <w:sz w:val="24"/>
              </w:rPr>
            </w:pPr>
            <w:r>
              <w:rPr>
                <w:b/>
                <w:sz w:val="24"/>
              </w:rPr>
              <w:t>WSIB Responsibilities</w:t>
            </w:r>
          </w:p>
          <w:p w14:paraId="30832EB7" w14:textId="65FB0A2C" w:rsidR="00801D7A" w:rsidRPr="009007BB" w:rsidRDefault="00801D7A" w:rsidP="00801D7A">
            <w:pPr>
              <w:pStyle w:val="ListParagraph"/>
              <w:numPr>
                <w:ilvl w:val="0"/>
                <w:numId w:val="15"/>
              </w:numPr>
              <w:rPr>
                <w:b/>
              </w:rPr>
            </w:pPr>
            <w:r w:rsidRPr="009007BB">
              <w:rPr>
                <w:bCs/>
              </w:rPr>
              <w:t>Provide education to workers and employers</w:t>
            </w:r>
          </w:p>
          <w:p w14:paraId="6AC223DB" w14:textId="7ABEFE81" w:rsidR="00801D7A" w:rsidRPr="009007BB" w:rsidRDefault="00801D7A" w:rsidP="00801D7A">
            <w:pPr>
              <w:pStyle w:val="ListParagraph"/>
              <w:numPr>
                <w:ilvl w:val="0"/>
                <w:numId w:val="15"/>
              </w:numPr>
              <w:rPr>
                <w:b/>
              </w:rPr>
            </w:pPr>
            <w:r w:rsidRPr="009007BB">
              <w:rPr>
                <w:bCs/>
              </w:rPr>
              <w:t>Actively case manage and monitor activities, progress and co-operation of the WPP</w:t>
            </w:r>
          </w:p>
          <w:p w14:paraId="0C3695C0" w14:textId="48633403" w:rsidR="00801D7A" w:rsidRPr="009007BB" w:rsidRDefault="00801D7A" w:rsidP="00801D7A">
            <w:pPr>
              <w:pStyle w:val="ListParagraph"/>
              <w:numPr>
                <w:ilvl w:val="0"/>
                <w:numId w:val="15"/>
              </w:numPr>
              <w:rPr>
                <w:bCs/>
              </w:rPr>
            </w:pPr>
            <w:r w:rsidRPr="009007BB">
              <w:rPr>
                <w:bCs/>
              </w:rPr>
              <w:t>Maintain communication with the employer, the worker and their treating health professional throughout the RTW process</w:t>
            </w:r>
          </w:p>
          <w:p w14:paraId="20CF20D2" w14:textId="00F3BAB2" w:rsidR="00801D7A" w:rsidRPr="009007BB" w:rsidRDefault="00801D7A" w:rsidP="00801D7A">
            <w:pPr>
              <w:pStyle w:val="ListParagraph"/>
              <w:numPr>
                <w:ilvl w:val="0"/>
                <w:numId w:val="15"/>
              </w:numPr>
              <w:rPr>
                <w:bCs/>
              </w:rPr>
            </w:pPr>
            <w:r w:rsidRPr="009007BB">
              <w:rPr>
                <w:bCs/>
              </w:rPr>
              <w:t>Determine the suitability of employment and fitness to return to work</w:t>
            </w:r>
          </w:p>
          <w:p w14:paraId="214DF331" w14:textId="76BE4695" w:rsidR="00801D7A" w:rsidRPr="009007BB" w:rsidRDefault="00801D7A" w:rsidP="00801D7A">
            <w:pPr>
              <w:pStyle w:val="ListParagraph"/>
              <w:numPr>
                <w:ilvl w:val="0"/>
                <w:numId w:val="15"/>
              </w:numPr>
              <w:rPr>
                <w:bCs/>
              </w:rPr>
            </w:pPr>
            <w:r w:rsidRPr="009007BB">
              <w:rPr>
                <w:bCs/>
              </w:rPr>
              <w:t>Encourage and actively assist the worker in their successful RTW</w:t>
            </w:r>
          </w:p>
          <w:p w14:paraId="7CA6BC69" w14:textId="053E33F0" w:rsidR="00801D7A" w:rsidRPr="009007BB" w:rsidRDefault="00801D7A" w:rsidP="00801D7A">
            <w:pPr>
              <w:pStyle w:val="ListParagraph"/>
              <w:numPr>
                <w:ilvl w:val="0"/>
                <w:numId w:val="15"/>
              </w:numPr>
              <w:rPr>
                <w:bCs/>
              </w:rPr>
            </w:pPr>
            <w:r w:rsidRPr="009007BB">
              <w:rPr>
                <w:bCs/>
              </w:rPr>
              <w:t>Determine compliance with re-employment and co-operation obligations</w:t>
            </w:r>
          </w:p>
          <w:p w14:paraId="3E5B352F" w14:textId="3DA00BB0" w:rsidR="00801D7A" w:rsidRPr="009007BB" w:rsidRDefault="00801D7A" w:rsidP="00801D7A">
            <w:pPr>
              <w:pStyle w:val="ListParagraph"/>
              <w:numPr>
                <w:ilvl w:val="0"/>
                <w:numId w:val="15"/>
              </w:numPr>
              <w:rPr>
                <w:bCs/>
              </w:rPr>
            </w:pPr>
            <w:r w:rsidRPr="009007BB">
              <w:rPr>
                <w:bCs/>
              </w:rPr>
              <w:t>Provide RTW resources that the workplace parties may choose to access</w:t>
            </w:r>
          </w:p>
          <w:p w14:paraId="3FED34F5" w14:textId="20ADA321" w:rsidR="00801D7A" w:rsidRPr="009007BB" w:rsidRDefault="00801D7A" w:rsidP="00801D7A">
            <w:pPr>
              <w:pStyle w:val="ListParagraph"/>
              <w:numPr>
                <w:ilvl w:val="0"/>
                <w:numId w:val="15"/>
              </w:numPr>
              <w:rPr>
                <w:bCs/>
              </w:rPr>
            </w:pPr>
            <w:r w:rsidRPr="009007BB">
              <w:rPr>
                <w:bCs/>
              </w:rPr>
              <w:t>Provide Labour Market Re-entry services</w:t>
            </w:r>
          </w:p>
          <w:p w14:paraId="7ACBD998" w14:textId="77777777" w:rsidR="004C5479" w:rsidRDefault="004C5479" w:rsidP="00801D7A">
            <w:pPr>
              <w:rPr>
                <w:b/>
                <w:sz w:val="24"/>
              </w:rPr>
            </w:pPr>
          </w:p>
          <w:p w14:paraId="06E03BA9" w14:textId="3081DA46" w:rsidR="00801D7A" w:rsidRDefault="00801D7A" w:rsidP="00801D7A">
            <w:pPr>
              <w:rPr>
                <w:b/>
                <w:sz w:val="24"/>
              </w:rPr>
            </w:pPr>
            <w:r>
              <w:rPr>
                <w:b/>
                <w:sz w:val="24"/>
              </w:rPr>
              <w:t>Treating Health Professional Responsibilities</w:t>
            </w:r>
          </w:p>
          <w:p w14:paraId="009F8A2C" w14:textId="1BF883D5" w:rsidR="009007BB" w:rsidRPr="009007BB" w:rsidRDefault="009007BB" w:rsidP="009007BB">
            <w:pPr>
              <w:pStyle w:val="ListParagraph"/>
              <w:numPr>
                <w:ilvl w:val="0"/>
                <w:numId w:val="18"/>
              </w:numPr>
              <w:rPr>
                <w:b/>
                <w:sz w:val="24"/>
              </w:rPr>
            </w:pPr>
            <w:r w:rsidRPr="009007BB">
              <w:rPr>
                <w:bCs/>
                <w:sz w:val="24"/>
              </w:rPr>
              <w:t>Prov</w:t>
            </w:r>
            <w:r>
              <w:rPr>
                <w:bCs/>
                <w:sz w:val="24"/>
              </w:rPr>
              <w:t>ide appropriate, effective health care that facilitates recovery and expedites return to productive work.</w:t>
            </w:r>
          </w:p>
          <w:p w14:paraId="4E84DDA7" w14:textId="77777777" w:rsidR="009007BB" w:rsidRPr="009007BB" w:rsidRDefault="009007BB" w:rsidP="009007BB">
            <w:pPr>
              <w:pStyle w:val="ListParagraph"/>
              <w:numPr>
                <w:ilvl w:val="0"/>
                <w:numId w:val="18"/>
              </w:numPr>
            </w:pPr>
            <w:r w:rsidRPr="009007BB">
              <w:t>Provide information on the workers functional abilities when requested by the company, the worker or the WSIB</w:t>
            </w:r>
          </w:p>
          <w:p w14:paraId="7C9921F6" w14:textId="77777777" w:rsidR="009007BB" w:rsidRPr="009007BB" w:rsidRDefault="009007BB" w:rsidP="009007BB">
            <w:pPr>
              <w:pStyle w:val="ListParagraph"/>
              <w:numPr>
                <w:ilvl w:val="0"/>
                <w:numId w:val="18"/>
              </w:numPr>
            </w:pPr>
            <w:r w:rsidRPr="009007BB">
              <w:t>Complete functional assessment forms thoroughly, being alert to job demands that might cause re-injury or aggravation of an existing condition.</w:t>
            </w:r>
          </w:p>
          <w:p w14:paraId="5DB8378F" w14:textId="77777777" w:rsidR="009007BB" w:rsidRPr="009007BB" w:rsidRDefault="009007BB" w:rsidP="009007BB">
            <w:pPr>
              <w:pStyle w:val="ListParagraph"/>
              <w:numPr>
                <w:ilvl w:val="0"/>
                <w:numId w:val="18"/>
              </w:numPr>
            </w:pPr>
            <w:r w:rsidRPr="009007BB">
              <w:t>Suggest ways in which tasks could be modified to place less strain on existing injuries or conditions.</w:t>
            </w:r>
          </w:p>
          <w:p w14:paraId="27CC2DDD" w14:textId="77777777" w:rsidR="009007BB" w:rsidRPr="009007BB" w:rsidRDefault="009007BB" w:rsidP="009007BB">
            <w:pPr>
              <w:pStyle w:val="ListParagraph"/>
              <w:numPr>
                <w:ilvl w:val="0"/>
                <w:numId w:val="18"/>
              </w:numPr>
            </w:pPr>
            <w:r w:rsidRPr="009007BB">
              <w:t>Establish and maintain open communication with the workplace, having regard for patient confidentiality.</w:t>
            </w:r>
          </w:p>
          <w:p w14:paraId="27E6340F" w14:textId="4D90B369" w:rsidR="009007BB" w:rsidRPr="009007BB" w:rsidRDefault="009007BB" w:rsidP="009007BB">
            <w:pPr>
              <w:pStyle w:val="ListParagraph"/>
              <w:numPr>
                <w:ilvl w:val="0"/>
                <w:numId w:val="18"/>
              </w:numPr>
            </w:pPr>
            <w:r w:rsidRPr="009007BB">
              <w:t xml:space="preserve">Provide timely information to the WSIB.  </w:t>
            </w:r>
          </w:p>
          <w:p w14:paraId="392BA135" w14:textId="77777777" w:rsidR="00801D7A" w:rsidRPr="009007BB" w:rsidRDefault="00801D7A" w:rsidP="00801D7A">
            <w:pPr>
              <w:rPr>
                <w:b/>
              </w:rPr>
            </w:pPr>
          </w:p>
          <w:p w14:paraId="40C4880B" w14:textId="77777777" w:rsidR="00801D7A" w:rsidRDefault="00801D7A" w:rsidP="00801D7A">
            <w:pPr>
              <w:rPr>
                <w:b/>
                <w:sz w:val="24"/>
              </w:rPr>
            </w:pPr>
          </w:p>
          <w:p w14:paraId="0346744B" w14:textId="77777777" w:rsidR="00801D7A" w:rsidRDefault="00801D7A" w:rsidP="00801D7A">
            <w:pPr>
              <w:rPr>
                <w:b/>
                <w:sz w:val="24"/>
              </w:rPr>
            </w:pPr>
          </w:p>
          <w:p w14:paraId="24193BBE" w14:textId="77777777" w:rsidR="00801D7A" w:rsidRDefault="00801D7A" w:rsidP="00801D7A">
            <w:pPr>
              <w:rPr>
                <w:b/>
                <w:sz w:val="24"/>
              </w:rPr>
            </w:pPr>
          </w:p>
          <w:p w14:paraId="443E8DCA" w14:textId="40E81FD0" w:rsidR="00801D7A" w:rsidRPr="00801D7A" w:rsidRDefault="00801D7A" w:rsidP="00801D7A">
            <w:pPr>
              <w:rPr>
                <w:b/>
                <w:sz w:val="24"/>
              </w:rPr>
            </w:pPr>
          </w:p>
        </w:tc>
      </w:tr>
      <w:tr w:rsidR="0065415B" w14:paraId="12733A63" w14:textId="77777777" w:rsidTr="0065415B">
        <w:tc>
          <w:tcPr>
            <w:tcW w:w="9350" w:type="dxa"/>
            <w:gridSpan w:val="2"/>
            <w:shd w:val="clear" w:color="auto" w:fill="D0CECE" w:themeFill="background2" w:themeFillShade="E6"/>
          </w:tcPr>
          <w:p w14:paraId="57D145E5" w14:textId="77CA76C9" w:rsidR="0065415B" w:rsidRDefault="004C5479" w:rsidP="0065415B">
            <w:pPr>
              <w:rPr>
                <w:b/>
                <w:sz w:val="24"/>
              </w:rPr>
            </w:pPr>
            <w:r>
              <w:rPr>
                <w:b/>
                <w:sz w:val="24"/>
              </w:rPr>
              <w:lastRenderedPageBreak/>
              <w:t>Procedures</w:t>
            </w:r>
          </w:p>
        </w:tc>
      </w:tr>
      <w:tr w:rsidR="0065415B" w14:paraId="70B22228" w14:textId="77777777" w:rsidTr="0065415B">
        <w:tc>
          <w:tcPr>
            <w:tcW w:w="9350" w:type="dxa"/>
            <w:gridSpan w:val="2"/>
          </w:tcPr>
          <w:p w14:paraId="10F4A237" w14:textId="77777777" w:rsidR="0065415B" w:rsidRPr="004C5479" w:rsidRDefault="004C5479" w:rsidP="004C5479">
            <w:pPr>
              <w:pStyle w:val="ListParagraph"/>
              <w:numPr>
                <w:ilvl w:val="0"/>
                <w:numId w:val="21"/>
              </w:numPr>
              <w:spacing w:after="120"/>
              <w:rPr>
                <w:bCs/>
                <w:sz w:val="24"/>
              </w:rPr>
            </w:pPr>
            <w:r w:rsidRPr="004C5479">
              <w:rPr>
                <w:bCs/>
                <w:sz w:val="24"/>
              </w:rPr>
              <w:t>The company RTW program will be communicated to all new and returning employees as part of the New Worker Orientation</w:t>
            </w:r>
          </w:p>
          <w:p w14:paraId="4372F958" w14:textId="77777777" w:rsidR="004C5479" w:rsidRPr="004C5479" w:rsidRDefault="004C5479" w:rsidP="004C5479">
            <w:pPr>
              <w:pStyle w:val="ListParagraph"/>
              <w:numPr>
                <w:ilvl w:val="0"/>
                <w:numId w:val="21"/>
              </w:numPr>
              <w:spacing w:after="120"/>
              <w:rPr>
                <w:bCs/>
                <w:sz w:val="24"/>
              </w:rPr>
            </w:pPr>
            <w:r w:rsidRPr="004C5479">
              <w:rPr>
                <w:bCs/>
                <w:sz w:val="24"/>
              </w:rPr>
              <w:t>The communication of RTW program will be documented on the Orientation Checklist</w:t>
            </w:r>
          </w:p>
          <w:p w14:paraId="15F36F0C" w14:textId="1652F598" w:rsidR="004C5479" w:rsidRPr="000A0CB9" w:rsidRDefault="004C5479" w:rsidP="004C5479">
            <w:pPr>
              <w:pStyle w:val="ListParagraph"/>
              <w:numPr>
                <w:ilvl w:val="0"/>
                <w:numId w:val="21"/>
              </w:numPr>
              <w:spacing w:after="120"/>
              <w:rPr>
                <w:b/>
                <w:sz w:val="24"/>
              </w:rPr>
            </w:pPr>
            <w:r w:rsidRPr="004C5479">
              <w:rPr>
                <w:bCs/>
                <w:sz w:val="24"/>
              </w:rPr>
              <w:t>Each supervisor</w:t>
            </w:r>
            <w:r>
              <w:rPr>
                <w:bCs/>
                <w:sz w:val="24"/>
              </w:rPr>
              <w:t xml:space="preserve"> </w:t>
            </w:r>
            <w:r w:rsidRPr="004C5479">
              <w:rPr>
                <w:bCs/>
                <w:sz w:val="24"/>
              </w:rPr>
              <w:t xml:space="preserve">(if applicable) will be provided with updated Return </w:t>
            </w:r>
            <w:r w:rsidR="00EB5972" w:rsidRPr="004C5479">
              <w:rPr>
                <w:bCs/>
                <w:sz w:val="24"/>
              </w:rPr>
              <w:t>to</w:t>
            </w:r>
            <w:r w:rsidRPr="004C5479">
              <w:rPr>
                <w:bCs/>
                <w:sz w:val="24"/>
              </w:rPr>
              <w:t xml:space="preserve"> Work Packages that will contain: WSIB Form 7, Worker’s Report of Injury (Form 6), </w:t>
            </w:r>
            <w:r w:rsidRPr="000A0CB9">
              <w:rPr>
                <w:b/>
                <w:sz w:val="24"/>
              </w:rPr>
              <w:t xml:space="preserve">Letter to the Health Care Physician </w:t>
            </w:r>
            <w:r w:rsidR="000A0CB9" w:rsidRPr="000A0CB9">
              <w:rPr>
                <w:b/>
                <w:sz w:val="24"/>
              </w:rPr>
              <w:t>(see Resources)</w:t>
            </w:r>
          </w:p>
          <w:p w14:paraId="41DF964F" w14:textId="77777777" w:rsidR="004C5479" w:rsidRPr="004C5479" w:rsidRDefault="004C5479" w:rsidP="004C5479">
            <w:pPr>
              <w:pStyle w:val="ListParagraph"/>
              <w:numPr>
                <w:ilvl w:val="0"/>
                <w:numId w:val="21"/>
              </w:numPr>
              <w:spacing w:after="120"/>
              <w:rPr>
                <w:bCs/>
                <w:sz w:val="24"/>
              </w:rPr>
            </w:pPr>
            <w:r w:rsidRPr="004C5479">
              <w:rPr>
                <w:bCs/>
                <w:sz w:val="24"/>
              </w:rPr>
              <w:t xml:space="preserve"> The RTW Coordinator/Employer will communicate with all treating health care professionals by ensuring that the Letter to the Physician is provided and to clarify any medical restrictions indicated on the second page of the Form 8</w:t>
            </w:r>
          </w:p>
          <w:p w14:paraId="306368A4" w14:textId="175731A0" w:rsidR="004C5479" w:rsidRPr="004C5479" w:rsidRDefault="004C5479" w:rsidP="004C5479">
            <w:pPr>
              <w:pStyle w:val="ListParagraph"/>
              <w:numPr>
                <w:ilvl w:val="0"/>
                <w:numId w:val="21"/>
              </w:numPr>
              <w:spacing w:after="120"/>
              <w:rPr>
                <w:b/>
                <w:sz w:val="24"/>
              </w:rPr>
            </w:pPr>
            <w:r w:rsidRPr="004C5479">
              <w:rPr>
                <w:bCs/>
                <w:sz w:val="24"/>
              </w:rPr>
              <w:t>The RTW Coordinator/Employer will ensure that the WSIB and any other insurer (if applicable) as required will be kept up to date on the progress of any employees in the RTW process</w:t>
            </w:r>
            <w:r>
              <w:rPr>
                <w:b/>
                <w:sz w:val="24"/>
              </w:rPr>
              <w:t xml:space="preserve">  </w:t>
            </w:r>
          </w:p>
        </w:tc>
      </w:tr>
      <w:tr w:rsidR="004C5479" w14:paraId="3613A2D2" w14:textId="77777777" w:rsidTr="0065415B">
        <w:tc>
          <w:tcPr>
            <w:tcW w:w="9350" w:type="dxa"/>
            <w:gridSpan w:val="2"/>
          </w:tcPr>
          <w:p w14:paraId="12F8C3E6" w14:textId="1CD3D053" w:rsidR="00515F20" w:rsidRDefault="00515F20" w:rsidP="004C5479">
            <w:pPr>
              <w:pStyle w:val="ListParagraph"/>
              <w:spacing w:after="120"/>
              <w:rPr>
                <w:bCs/>
                <w:sz w:val="24"/>
              </w:rPr>
            </w:pPr>
          </w:p>
          <w:p w14:paraId="04EBCEC2" w14:textId="77777777" w:rsidR="00515F20" w:rsidRDefault="00515F20" w:rsidP="004C5479">
            <w:pPr>
              <w:pStyle w:val="ListParagraph"/>
              <w:spacing w:after="120"/>
              <w:rPr>
                <w:bCs/>
                <w:sz w:val="24"/>
              </w:rPr>
            </w:pPr>
          </w:p>
          <w:p w14:paraId="09E59006" w14:textId="2879AB0E" w:rsidR="00515F20" w:rsidRDefault="00515F20" w:rsidP="004C5479">
            <w:pPr>
              <w:pStyle w:val="ListParagraph"/>
              <w:spacing w:after="120"/>
              <w:rPr>
                <w:bCs/>
                <w:sz w:val="24"/>
              </w:rPr>
            </w:pPr>
            <w:r>
              <w:rPr>
                <w:bCs/>
                <w:sz w:val="24"/>
              </w:rPr>
              <w:t>RTW Resources</w:t>
            </w:r>
          </w:p>
          <w:p w14:paraId="5EA3F78C" w14:textId="77777777" w:rsidR="00515F20" w:rsidRDefault="00515F20" w:rsidP="004C5479">
            <w:pPr>
              <w:pStyle w:val="ListParagraph"/>
              <w:spacing w:after="120"/>
              <w:rPr>
                <w:bCs/>
                <w:sz w:val="24"/>
              </w:rPr>
            </w:pPr>
          </w:p>
          <w:bookmarkStart w:id="1" w:name="_MON_1634537345"/>
          <w:bookmarkEnd w:id="1"/>
          <w:p w14:paraId="502EE6A2" w14:textId="7EC47A55" w:rsidR="00EB5972" w:rsidRDefault="00515F20" w:rsidP="004C5479">
            <w:pPr>
              <w:pStyle w:val="ListParagraph"/>
              <w:spacing w:after="120"/>
              <w:rPr>
                <w:bCs/>
                <w:sz w:val="24"/>
              </w:rPr>
            </w:pPr>
            <w:r>
              <w:rPr>
                <w:bCs/>
                <w:sz w:val="24"/>
              </w:rPr>
              <w:object w:dxaOrig="1543" w:dyaOrig="991" w14:anchorId="7C816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7" o:title=""/>
                </v:shape>
                <o:OLEObject Type="Embed" ProgID="Word.Document.12" ShapeID="_x0000_i1025" DrawAspect="Icon" ObjectID="_1642835699" r:id="rId8">
                  <o:FieldCodes>\s</o:FieldCodes>
                </o:OLEObject>
              </w:object>
            </w:r>
            <w:r>
              <w:rPr>
                <w:bCs/>
                <w:sz w:val="24"/>
              </w:rPr>
              <w:t xml:space="preserve">      </w:t>
            </w:r>
            <w:bookmarkStart w:id="2" w:name="_MON_1634537407"/>
            <w:bookmarkEnd w:id="2"/>
            <w:r>
              <w:rPr>
                <w:bCs/>
                <w:sz w:val="24"/>
              </w:rPr>
              <w:object w:dxaOrig="1543" w:dyaOrig="991" w14:anchorId="7A3779A5">
                <v:shape id="_x0000_i1026" type="#_x0000_t75" style="width:77.4pt;height:49.8pt" o:ole="">
                  <v:imagedata r:id="rId9" o:title=""/>
                </v:shape>
                <o:OLEObject Type="Embed" ProgID="Word.Document.12" ShapeID="_x0000_i1026" DrawAspect="Icon" ObjectID="_1642835700" r:id="rId10">
                  <o:FieldCodes>\s</o:FieldCodes>
                </o:OLEObject>
              </w:object>
            </w:r>
            <w:bookmarkStart w:id="3" w:name="_MON_1634539586"/>
            <w:bookmarkEnd w:id="3"/>
            <w:r w:rsidR="00065B7A">
              <w:rPr>
                <w:bCs/>
                <w:sz w:val="24"/>
              </w:rPr>
              <w:object w:dxaOrig="1543" w:dyaOrig="991" w14:anchorId="52961826">
                <v:shape id="_x0000_i1027" type="#_x0000_t75" style="width:77.4pt;height:49.8pt" o:ole="">
                  <v:imagedata r:id="rId11" o:title=""/>
                </v:shape>
                <o:OLEObject Type="Embed" ProgID="Word.Document.12" ShapeID="_x0000_i1027" DrawAspect="Icon" ObjectID="_1642835701" r:id="rId12">
                  <o:FieldCodes>\s</o:FieldCodes>
                </o:OLEObject>
              </w:object>
            </w:r>
          </w:p>
          <w:bookmarkStart w:id="4" w:name="_MON_1634537131"/>
          <w:bookmarkEnd w:id="4"/>
          <w:p w14:paraId="2915CD33" w14:textId="3DDC131B" w:rsidR="00EB5972" w:rsidRDefault="00515F20" w:rsidP="004C5479">
            <w:pPr>
              <w:pStyle w:val="ListParagraph"/>
              <w:spacing w:after="120"/>
              <w:rPr>
                <w:bCs/>
                <w:sz w:val="24"/>
              </w:rPr>
            </w:pPr>
            <w:r>
              <w:rPr>
                <w:bCs/>
                <w:sz w:val="24"/>
              </w:rPr>
              <w:object w:dxaOrig="9834" w:dyaOrig="473" w14:anchorId="75A605C1">
                <v:shape id="_x0000_i1028" type="#_x0000_t75" style="width:492pt;height:24pt" o:ole="">
                  <v:imagedata r:id="rId13" o:title=""/>
                </v:shape>
                <o:OLEObject Type="Embed" ProgID="Word.Document.12" ShapeID="_x0000_i1028" DrawAspect="Content" ObjectID="_1642835702" r:id="rId14">
                  <o:FieldCodes>\s</o:FieldCodes>
                </o:OLEObject>
              </w:object>
            </w:r>
          </w:p>
          <w:p w14:paraId="7C6C1629" w14:textId="599B1DB3" w:rsidR="004C5479" w:rsidRDefault="004C5479" w:rsidP="004C5479">
            <w:pPr>
              <w:pStyle w:val="ListParagraph"/>
              <w:spacing w:after="120"/>
              <w:rPr>
                <w:bCs/>
                <w:sz w:val="24"/>
              </w:rPr>
            </w:pPr>
          </w:p>
          <w:p w14:paraId="2ECF5124" w14:textId="77777777" w:rsidR="004C5479" w:rsidRDefault="004C5479" w:rsidP="004C5479">
            <w:pPr>
              <w:pStyle w:val="ListParagraph"/>
              <w:spacing w:after="120"/>
              <w:rPr>
                <w:bCs/>
                <w:sz w:val="24"/>
              </w:rPr>
            </w:pPr>
          </w:p>
          <w:p w14:paraId="6CF96138" w14:textId="6AF83AF7" w:rsidR="004C5479" w:rsidRPr="004C5479" w:rsidRDefault="004C5479" w:rsidP="004C5479">
            <w:pPr>
              <w:pStyle w:val="ListParagraph"/>
              <w:spacing w:after="120"/>
              <w:rPr>
                <w:bCs/>
                <w:sz w:val="24"/>
              </w:rPr>
            </w:pPr>
          </w:p>
        </w:tc>
      </w:tr>
      <w:tr w:rsidR="0065415B" w14:paraId="07010BFD" w14:textId="77777777" w:rsidTr="0065415B">
        <w:tc>
          <w:tcPr>
            <w:tcW w:w="9350" w:type="dxa"/>
            <w:gridSpan w:val="2"/>
            <w:shd w:val="clear" w:color="auto" w:fill="D0CECE" w:themeFill="background2" w:themeFillShade="E6"/>
          </w:tcPr>
          <w:p w14:paraId="7EFB3A85" w14:textId="19B7C48F"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AB1F" w14:textId="77777777" w:rsidR="00275413" w:rsidRDefault="00275413" w:rsidP="00275413">
      <w:pPr>
        <w:spacing w:after="0" w:line="240" w:lineRule="auto"/>
      </w:pPr>
      <w:r>
        <w:separator/>
      </w:r>
    </w:p>
  </w:endnote>
  <w:endnote w:type="continuationSeparator" w:id="0">
    <w:p w14:paraId="5C645630" w14:textId="77777777" w:rsidR="00275413" w:rsidRDefault="0027541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QVJD R+ Whitne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D2D6B1B" w:rsidR="00275413" w:rsidRDefault="00EB5972" w:rsidP="00275413">
    <w:pPr>
      <w:pStyle w:val="Footer"/>
    </w:pPr>
    <w:r>
      <w:t>Return to Work</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6D7C16">
          <w:rPr>
            <w:noProof/>
          </w:rPr>
          <w:t>3</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11CE" w14:textId="77777777" w:rsidR="00275413" w:rsidRDefault="00275413" w:rsidP="00275413">
      <w:pPr>
        <w:spacing w:after="0" w:line="240" w:lineRule="auto"/>
      </w:pPr>
      <w:r>
        <w:separator/>
      </w:r>
    </w:p>
  </w:footnote>
  <w:footnote w:type="continuationSeparator" w:id="0">
    <w:p w14:paraId="09EE5A63" w14:textId="77777777" w:rsidR="00275413" w:rsidRDefault="0027541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A37"/>
    <w:multiLevelType w:val="hybridMultilevel"/>
    <w:tmpl w:val="07F6C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E5588"/>
    <w:multiLevelType w:val="hybridMultilevel"/>
    <w:tmpl w:val="15B898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A2752"/>
    <w:multiLevelType w:val="hybridMultilevel"/>
    <w:tmpl w:val="69E4A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8" w15:restartNumberingAfterBreak="0">
    <w:nsid w:val="2D3B7059"/>
    <w:multiLevelType w:val="hybridMultilevel"/>
    <w:tmpl w:val="A80453A0"/>
    <w:lvl w:ilvl="0" w:tplc="10090001">
      <w:start w:val="1"/>
      <w:numFmt w:val="bullet"/>
      <w:lvlText w:val=""/>
      <w:lvlJc w:val="left"/>
      <w:pPr>
        <w:ind w:left="1173" w:hanging="360"/>
      </w:pPr>
      <w:rPr>
        <w:rFonts w:ascii="Symbol" w:hAnsi="Symbol" w:hint="default"/>
      </w:rPr>
    </w:lvl>
    <w:lvl w:ilvl="1" w:tplc="10090003" w:tentative="1">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9" w15:restartNumberingAfterBreak="0">
    <w:nsid w:val="499775E5"/>
    <w:multiLevelType w:val="hybridMultilevel"/>
    <w:tmpl w:val="030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B862DC"/>
    <w:multiLevelType w:val="hybridMultilevel"/>
    <w:tmpl w:val="8BBA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FB2FA1"/>
    <w:multiLevelType w:val="hybridMultilevel"/>
    <w:tmpl w:val="AB00A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679E6BE4"/>
    <w:multiLevelType w:val="hybridMultilevel"/>
    <w:tmpl w:val="A04E53E2"/>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5"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FA6070"/>
    <w:multiLevelType w:val="hybridMultilevel"/>
    <w:tmpl w:val="E5BAA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7F47E4"/>
    <w:multiLevelType w:val="hybridMultilevel"/>
    <w:tmpl w:val="885A4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99625C"/>
    <w:multiLevelType w:val="hybridMultilevel"/>
    <w:tmpl w:val="7ABA9F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7C116972"/>
    <w:multiLevelType w:val="hybridMultilevel"/>
    <w:tmpl w:val="19C4F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3"/>
  </w:num>
  <w:num w:numId="5">
    <w:abstractNumId w:val="3"/>
  </w:num>
  <w:num w:numId="6">
    <w:abstractNumId w:val="2"/>
  </w:num>
  <w:num w:numId="7">
    <w:abstractNumId w:val="5"/>
  </w:num>
  <w:num w:numId="8">
    <w:abstractNumId w:val="6"/>
  </w:num>
  <w:num w:numId="9">
    <w:abstractNumId w:val="20"/>
  </w:num>
  <w:num w:numId="10">
    <w:abstractNumId w:val="17"/>
  </w:num>
  <w:num w:numId="11">
    <w:abstractNumId w:val="1"/>
  </w:num>
  <w:num w:numId="12">
    <w:abstractNumId w:val="9"/>
  </w:num>
  <w:num w:numId="13">
    <w:abstractNumId w:val="4"/>
  </w:num>
  <w:num w:numId="14">
    <w:abstractNumId w:val="14"/>
  </w:num>
  <w:num w:numId="15">
    <w:abstractNumId w:val="18"/>
  </w:num>
  <w:num w:numId="16">
    <w:abstractNumId w:val="10"/>
  </w:num>
  <w:num w:numId="17">
    <w:abstractNumId w:val="11"/>
  </w:num>
  <w:num w:numId="18">
    <w:abstractNumId w:val="0"/>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65B7A"/>
    <w:rsid w:val="00075364"/>
    <w:rsid w:val="000A0CB9"/>
    <w:rsid w:val="000B6348"/>
    <w:rsid w:val="001476FA"/>
    <w:rsid w:val="001E5023"/>
    <w:rsid w:val="00217FD1"/>
    <w:rsid w:val="00270214"/>
    <w:rsid w:val="00275413"/>
    <w:rsid w:val="002A6FFB"/>
    <w:rsid w:val="002A77A1"/>
    <w:rsid w:val="002C12DC"/>
    <w:rsid w:val="002D6095"/>
    <w:rsid w:val="00312F5D"/>
    <w:rsid w:val="0034177D"/>
    <w:rsid w:val="00364EE2"/>
    <w:rsid w:val="003E7173"/>
    <w:rsid w:val="004256ED"/>
    <w:rsid w:val="004315E0"/>
    <w:rsid w:val="004341BC"/>
    <w:rsid w:val="004C5479"/>
    <w:rsid w:val="00515F20"/>
    <w:rsid w:val="005423BE"/>
    <w:rsid w:val="00550276"/>
    <w:rsid w:val="00584E32"/>
    <w:rsid w:val="005C7983"/>
    <w:rsid w:val="00614832"/>
    <w:rsid w:val="00651BAE"/>
    <w:rsid w:val="0065415B"/>
    <w:rsid w:val="006B0569"/>
    <w:rsid w:val="006D7C16"/>
    <w:rsid w:val="00801D7A"/>
    <w:rsid w:val="0089744B"/>
    <w:rsid w:val="009007BB"/>
    <w:rsid w:val="00907C03"/>
    <w:rsid w:val="009C1F79"/>
    <w:rsid w:val="009D1BB9"/>
    <w:rsid w:val="009D2C08"/>
    <w:rsid w:val="009E2E28"/>
    <w:rsid w:val="00A95CE9"/>
    <w:rsid w:val="00B34BF6"/>
    <w:rsid w:val="00B578C8"/>
    <w:rsid w:val="00BC06FD"/>
    <w:rsid w:val="00C072D1"/>
    <w:rsid w:val="00C101B9"/>
    <w:rsid w:val="00C6426E"/>
    <w:rsid w:val="00D166B6"/>
    <w:rsid w:val="00D427D9"/>
    <w:rsid w:val="00EB3D2D"/>
    <w:rsid w:val="00EB5972"/>
    <w:rsid w:val="00FB1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NoSpacing">
    <w:name w:val="No Spacing"/>
    <w:uiPriority w:val="1"/>
    <w:qFormat/>
    <w:rsid w:val="00801D7A"/>
    <w:pPr>
      <w:spacing w:after="0" w:line="240" w:lineRule="auto"/>
    </w:pPr>
  </w:style>
  <w:style w:type="paragraph" w:customStyle="1" w:styleId="Pa1">
    <w:name w:val="Pa1"/>
    <w:basedOn w:val="Normal"/>
    <w:next w:val="Normal"/>
    <w:uiPriority w:val="99"/>
    <w:rsid w:val="00EB5972"/>
    <w:pPr>
      <w:autoSpaceDE w:val="0"/>
      <w:autoSpaceDN w:val="0"/>
      <w:adjustRightInd w:val="0"/>
      <w:spacing w:after="0" w:line="361" w:lineRule="atLeast"/>
    </w:pPr>
    <w:rPr>
      <w:rFonts w:ascii="KQVJD R+ Whitney" w:hAnsi="KQVJD R+ Whitne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2020-02-10T15:28:00Z</dcterms:created>
  <dcterms:modified xsi:type="dcterms:W3CDTF">2020-02-10T15:28:00Z</dcterms:modified>
</cp:coreProperties>
</file>